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73E" w:rsidRDefault="007B319B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22673E" w:rsidRDefault="0022673E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22673E" w:rsidRDefault="007B319B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长治市屯留区</w:t>
      </w:r>
      <w:r>
        <w:rPr>
          <w:rFonts w:ascii="方正小标宋简体" w:eastAsia="方正小标宋简体" w:hint="eastAsia"/>
          <w:sz w:val="44"/>
          <w:szCs w:val="44"/>
        </w:rPr>
        <w:t>幼儿园办事指南</w:t>
      </w:r>
    </w:p>
    <w:p w:rsidR="0022673E" w:rsidRDefault="0022673E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2673E" w:rsidRDefault="007B319B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实施主体：长治市屯留区教育局</w:t>
      </w:r>
    </w:p>
    <w:p w:rsidR="0022673E" w:rsidRDefault="007B319B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实施主体编码：</w:t>
      </w:r>
      <w:r>
        <w:rPr>
          <w:rFonts w:ascii="仿宋_GB2312" w:eastAsia="仿宋_GB2312" w:hint="eastAsia"/>
          <w:sz w:val="32"/>
          <w:szCs w:val="32"/>
        </w:rPr>
        <w:t>11140424MB03813255</w:t>
      </w:r>
    </w:p>
    <w:p w:rsidR="0022673E" w:rsidRDefault="007B319B">
      <w:pPr>
        <w:spacing w:line="600" w:lineRule="exact"/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政策更新公开发布渠道：</w:t>
      </w:r>
      <w:r>
        <w:rPr>
          <w:rFonts w:ascii="仿宋_GB2312" w:eastAsia="仿宋_GB2312" w:hint="eastAsia"/>
          <w:sz w:val="32"/>
          <w:szCs w:val="32"/>
        </w:rPr>
        <w:t>辖区学校对外公开发布</w:t>
      </w:r>
    </w:p>
    <w:p w:rsidR="0022673E" w:rsidRDefault="007B319B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正文：</w:t>
      </w:r>
    </w:p>
    <w:p w:rsidR="0022673E" w:rsidRDefault="0022673E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22673E" w:rsidRDefault="007B319B">
      <w:pPr>
        <w:spacing w:line="600" w:lineRule="exact"/>
        <w:jc w:val="center"/>
        <w:rPr>
          <w:rFonts w:ascii="宋体" w:hAnsi="宋体"/>
          <w:b/>
          <w:bCs/>
          <w:spacing w:val="-6"/>
          <w:sz w:val="44"/>
          <w:szCs w:val="44"/>
        </w:rPr>
      </w:pPr>
      <w:r>
        <w:rPr>
          <w:rFonts w:ascii="宋体" w:hAnsi="宋体" w:hint="eastAsia"/>
          <w:b/>
          <w:bCs/>
          <w:spacing w:val="-6"/>
          <w:sz w:val="44"/>
          <w:szCs w:val="44"/>
        </w:rPr>
        <w:t>长治市屯留区</w:t>
      </w:r>
      <w:r>
        <w:rPr>
          <w:rFonts w:ascii="宋体" w:hAnsi="宋体" w:hint="eastAsia"/>
          <w:b/>
          <w:bCs/>
          <w:spacing w:val="-6"/>
          <w:sz w:val="44"/>
          <w:szCs w:val="44"/>
        </w:rPr>
        <w:t>20</w:t>
      </w:r>
      <w:r>
        <w:rPr>
          <w:rFonts w:ascii="宋体" w:hAnsi="宋体" w:hint="eastAsia"/>
          <w:b/>
          <w:bCs/>
          <w:spacing w:val="-6"/>
          <w:sz w:val="44"/>
          <w:szCs w:val="44"/>
        </w:rPr>
        <w:t>25</w:t>
      </w:r>
      <w:r>
        <w:rPr>
          <w:rFonts w:ascii="宋体" w:hAnsi="宋体" w:hint="eastAsia"/>
          <w:b/>
          <w:bCs/>
          <w:spacing w:val="-6"/>
          <w:sz w:val="44"/>
          <w:szCs w:val="44"/>
        </w:rPr>
        <w:t>年</w:t>
      </w:r>
      <w:r>
        <w:rPr>
          <w:rFonts w:ascii="宋体" w:hAnsi="宋体" w:hint="eastAsia"/>
          <w:b/>
          <w:bCs/>
          <w:spacing w:val="-6"/>
          <w:sz w:val="44"/>
          <w:szCs w:val="44"/>
        </w:rPr>
        <w:t>主</w:t>
      </w:r>
      <w:r>
        <w:rPr>
          <w:rFonts w:ascii="宋体" w:hAnsi="宋体" w:hint="eastAsia"/>
          <w:b/>
          <w:bCs/>
          <w:spacing w:val="-6"/>
          <w:sz w:val="44"/>
          <w:szCs w:val="44"/>
        </w:rPr>
        <w:t>城区公办幼儿园</w:t>
      </w:r>
    </w:p>
    <w:p w:rsidR="0022673E" w:rsidRDefault="007B319B">
      <w:pPr>
        <w:spacing w:line="600" w:lineRule="exact"/>
        <w:jc w:val="center"/>
        <w:rPr>
          <w:rFonts w:ascii="宋体" w:hAnsi="宋体"/>
          <w:spacing w:val="-6"/>
          <w:sz w:val="44"/>
          <w:szCs w:val="44"/>
        </w:rPr>
      </w:pPr>
      <w:r>
        <w:rPr>
          <w:rFonts w:ascii="宋体" w:hAnsi="宋体" w:hint="eastAsia"/>
          <w:b/>
          <w:bCs/>
          <w:spacing w:val="-6"/>
          <w:sz w:val="44"/>
          <w:szCs w:val="44"/>
        </w:rPr>
        <w:t>招生工作实施方案</w:t>
      </w:r>
    </w:p>
    <w:p w:rsidR="0022673E" w:rsidRDefault="0022673E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  <w:lang w:bidi="ar"/>
        </w:rPr>
      </w:pPr>
      <w:r>
        <w:rPr>
          <w:rFonts w:ascii="仿宋" w:eastAsia="仿宋" w:hAnsi="仿宋" w:hint="eastAsia"/>
          <w:kern w:val="0"/>
          <w:sz w:val="32"/>
          <w:szCs w:val="32"/>
          <w:lang w:bidi="ar"/>
        </w:rPr>
        <w:t>为做好屯留区</w:t>
      </w:r>
      <w:r>
        <w:rPr>
          <w:rFonts w:ascii="仿宋" w:eastAsia="仿宋" w:hAnsi="仿宋" w:hint="eastAsia"/>
          <w:kern w:val="0"/>
          <w:sz w:val="32"/>
          <w:szCs w:val="32"/>
          <w:lang w:bidi="ar"/>
        </w:rPr>
        <w:t>2025</w:t>
      </w:r>
      <w:r>
        <w:rPr>
          <w:rFonts w:ascii="仿宋" w:eastAsia="仿宋" w:hAnsi="仿宋" w:hint="eastAsia"/>
          <w:kern w:val="0"/>
          <w:sz w:val="32"/>
          <w:szCs w:val="32"/>
          <w:lang w:bidi="ar"/>
        </w:rPr>
        <w:t>年主城区公办幼儿园招生工作，依法保障适龄儿童接受学前教育的权利，根据《中共中央国务院关于学前教育深化改革规范发展的若干意见》《幼儿园工作规程》等文件精神，结合我区实际，特制定本方案。</w:t>
      </w:r>
    </w:p>
    <w:p w:rsidR="0022673E" w:rsidRDefault="007B319B">
      <w:pPr>
        <w:pStyle w:val="a7"/>
        <w:widowControl/>
        <w:wordWrap w:val="0"/>
        <w:spacing w:beforeAutospacing="0" w:afterAutospacing="0" w:line="600" w:lineRule="exact"/>
        <w:ind w:firstLineChars="200" w:firstLine="640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一、招生对象</w:t>
      </w:r>
    </w:p>
    <w:p w:rsidR="0022673E" w:rsidRDefault="007B319B">
      <w:pPr>
        <w:pStyle w:val="a7"/>
        <w:widowControl/>
        <w:wordWrap w:val="0"/>
        <w:spacing w:beforeAutospacing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凡在幼儿园服务范围，年龄</w:t>
      </w:r>
      <w:r>
        <w:rPr>
          <w:rFonts w:ascii="仿宋" w:eastAsia="仿宋" w:hAnsi="仿宋" w:hint="eastAsia"/>
          <w:sz w:val="32"/>
          <w:szCs w:val="32"/>
        </w:rPr>
        <w:t>满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周岁的适龄幼儿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>
        <w:rPr>
          <w:rFonts w:ascii="仿宋" w:eastAsia="仿宋" w:hAnsi="仿宋" w:hint="eastAsia"/>
          <w:sz w:val="32"/>
          <w:szCs w:val="32"/>
        </w:rPr>
        <w:t>日前出生），以及本区</w:t>
      </w:r>
      <w:r>
        <w:rPr>
          <w:rFonts w:ascii="仿宋" w:eastAsia="仿宋" w:hAnsi="仿宋" w:hint="eastAsia"/>
          <w:sz w:val="32"/>
          <w:szCs w:val="32"/>
        </w:rPr>
        <w:t>中小学、幼儿园</w:t>
      </w:r>
      <w:r>
        <w:rPr>
          <w:rFonts w:ascii="仿宋" w:eastAsia="仿宋" w:hAnsi="仿宋" w:hint="eastAsia"/>
          <w:sz w:val="32"/>
          <w:szCs w:val="32"/>
        </w:rPr>
        <w:t>正式在编教师适龄子女。</w:t>
      </w:r>
    </w:p>
    <w:p w:rsidR="0022673E" w:rsidRDefault="007B319B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>
        <w:rPr>
          <w:rFonts w:ascii="黑体" w:eastAsia="黑体" w:hAnsi="黑体" w:hint="eastAsia"/>
          <w:sz w:val="32"/>
          <w:szCs w:val="32"/>
        </w:rPr>
        <w:t>招生办法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主</w:t>
      </w:r>
      <w:r>
        <w:rPr>
          <w:rFonts w:ascii="仿宋" w:eastAsia="仿宋" w:hAnsi="仿宋" w:hint="eastAsia"/>
          <w:sz w:val="32"/>
          <w:szCs w:val="32"/>
        </w:rPr>
        <w:t>城区公办幼儿园招生工作以幼儿园为主体，</w:t>
      </w:r>
      <w:r>
        <w:rPr>
          <w:rFonts w:ascii="仿宋" w:eastAsia="仿宋" w:hAnsi="仿宋" w:hint="eastAsia"/>
          <w:sz w:val="32"/>
          <w:szCs w:val="32"/>
        </w:rPr>
        <w:t>按照就近入园的原则</w:t>
      </w:r>
      <w:r>
        <w:rPr>
          <w:rFonts w:ascii="仿宋" w:eastAsia="仿宋" w:hAnsi="仿宋" w:hint="eastAsia"/>
          <w:sz w:val="32"/>
          <w:szCs w:val="32"/>
        </w:rPr>
        <w:t>招生。</w:t>
      </w:r>
    </w:p>
    <w:p w:rsidR="0022673E" w:rsidRDefault="007B319B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（一）报名资料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《户口本》（监护人和子女在同一户口本）；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入园《体检表》；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《预防接种情况审核报告单》；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《儿童医学出生证明》。</w:t>
      </w:r>
    </w:p>
    <w:p w:rsidR="0022673E" w:rsidRDefault="007B319B">
      <w:pPr>
        <w:spacing w:line="600" w:lineRule="exact"/>
        <w:ind w:firstLineChars="200" w:firstLine="64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（二）报名入学流程</w:t>
      </w:r>
    </w:p>
    <w:p w:rsidR="0022673E" w:rsidRDefault="007B319B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发布招生公告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日—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日）</w:t>
      </w:r>
    </w:p>
    <w:p w:rsidR="0022673E" w:rsidRDefault="007B319B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发放、收取预报名表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日—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日）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监护人按规定时间按照</w:t>
      </w:r>
      <w:r>
        <w:rPr>
          <w:rFonts w:ascii="仿宋" w:eastAsia="仿宋" w:hAnsi="仿宋" w:cs="仿宋" w:hint="eastAsia"/>
          <w:sz w:val="32"/>
          <w:szCs w:val="32"/>
        </w:rPr>
        <w:t>招生服务</w:t>
      </w:r>
      <w:r>
        <w:rPr>
          <w:rFonts w:ascii="仿宋" w:eastAsia="仿宋" w:hAnsi="仿宋" w:cs="仿宋" w:hint="eastAsia"/>
          <w:sz w:val="32"/>
          <w:szCs w:val="32"/>
        </w:rPr>
        <w:t>范围到幼儿园领取预报名表。填写完成后，将预报名表和相关报名资料交回幼儿园。</w:t>
      </w:r>
    </w:p>
    <w:p w:rsidR="0022673E" w:rsidRDefault="007B319B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审查入园资格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15</w:t>
      </w:r>
      <w:r>
        <w:rPr>
          <w:rFonts w:ascii="仿宋" w:eastAsia="仿宋" w:hAnsi="仿宋" w:cs="仿宋" w:hint="eastAsia"/>
          <w:sz w:val="32"/>
          <w:szCs w:val="32"/>
        </w:rPr>
        <w:t>日）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幼儿园和相关职能部门审核预报名幼儿资料的真实性和有效性，将信息无误的幼儿进行登记，相关部门审核人签字，并加盖单位公章。</w:t>
      </w:r>
    </w:p>
    <w:p w:rsidR="0022673E" w:rsidRDefault="007B319B">
      <w:pPr>
        <w:spacing w:line="60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确认入园对象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16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日）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经审核符合入园条件的幼儿，根据学位数确定入园幼儿数量，未被招收的幼儿到民办幼儿园入园。</w:t>
      </w:r>
    </w:p>
    <w:p w:rsidR="0022673E" w:rsidRDefault="007B319B">
      <w:pPr>
        <w:spacing w:line="60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公示招生结果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19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日）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幼儿园在园外显著位置公示招生结果，三日内无异议，按规定时间下发入园通知书。</w:t>
      </w:r>
    </w:p>
    <w:p w:rsidR="0022673E" w:rsidRDefault="007B319B">
      <w:pPr>
        <w:spacing w:line="60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.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领取入园通知书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22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25</w:t>
      </w:r>
      <w:r>
        <w:rPr>
          <w:rFonts w:ascii="仿宋" w:eastAsia="仿宋" w:hAnsi="仿宋" w:cs="仿宋" w:hint="eastAsia"/>
          <w:sz w:val="32"/>
          <w:szCs w:val="32"/>
        </w:rPr>
        <w:t>日）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监护人按照通知时间到幼儿园领取入园通知书。</w:t>
      </w:r>
    </w:p>
    <w:p w:rsidR="0022673E" w:rsidRDefault="007B319B">
      <w:pPr>
        <w:spacing w:line="600" w:lineRule="exact"/>
        <w:ind w:firstLineChars="300" w:firstLine="9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、工作要求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（一）公开招生信息，实施阳光招生。</w:t>
      </w:r>
      <w:r>
        <w:rPr>
          <w:rFonts w:ascii="仿宋" w:eastAsia="仿宋" w:hAnsi="仿宋" w:hint="eastAsia"/>
          <w:sz w:val="32"/>
          <w:szCs w:val="32"/>
        </w:rPr>
        <w:t>各幼儿园在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月初向社会发布招生公告，公示招生对象、划片范围、报名条件等，设立咨询电话，</w:t>
      </w: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月中旬公布结果，实行阳光招生。</w:t>
      </w:r>
    </w:p>
    <w:p w:rsidR="0022673E" w:rsidRDefault="007B319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（二）</w:t>
      </w:r>
      <w:r>
        <w:rPr>
          <w:rFonts w:ascii="楷体" w:eastAsia="楷体" w:hAnsi="楷体" w:cs="楷体" w:hint="eastAsia"/>
          <w:sz w:val="32"/>
          <w:szCs w:val="32"/>
        </w:rPr>
        <w:t>规范入园资格，严格审查流程。</w:t>
      </w:r>
      <w:r>
        <w:rPr>
          <w:rFonts w:ascii="仿宋" w:eastAsia="仿宋" w:hAnsi="仿宋" w:hint="eastAsia"/>
          <w:sz w:val="32"/>
          <w:szCs w:val="32"/>
        </w:rPr>
        <w:t>各园长是本园招生工作的第一责任人，幼儿园要安排责任心强、懂政策、有工作能力和经验的老师接待幼儿家长的报名，按照文件规定条款逐项进行审核</w:t>
      </w:r>
      <w:r>
        <w:rPr>
          <w:rFonts w:ascii="仿宋" w:eastAsia="仿宋" w:hAnsi="仿宋" w:hint="eastAsia"/>
          <w:color w:val="000000"/>
          <w:sz w:val="32"/>
          <w:szCs w:val="32"/>
        </w:rPr>
        <w:t>，主动接受社会监督，严格审查流程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2673E" w:rsidRDefault="007B319B">
      <w:pPr>
        <w:pStyle w:val="a7"/>
        <w:widowControl/>
        <w:spacing w:beforeAutospacing="0" w:afterAutospacing="0" w:line="600" w:lineRule="exact"/>
        <w:ind w:firstLineChars="200" w:firstLine="640"/>
        <w:rPr>
          <w:rFonts w:ascii="仿宋" w:eastAsia="仿宋" w:hAnsi="仿宋" w:cs="黑体"/>
          <w:kern w:val="2"/>
          <w:sz w:val="32"/>
          <w:szCs w:val="32"/>
        </w:rPr>
      </w:pPr>
      <w:r>
        <w:rPr>
          <w:rFonts w:ascii="楷体" w:eastAsia="楷体" w:hAnsi="楷体" w:cs="楷体" w:hint="eastAsia"/>
          <w:kern w:val="2"/>
          <w:sz w:val="32"/>
          <w:szCs w:val="32"/>
        </w:rPr>
        <w:t>（三）严格控制办</w:t>
      </w:r>
      <w:proofErr w:type="gramStart"/>
      <w:r>
        <w:rPr>
          <w:rFonts w:ascii="楷体" w:eastAsia="楷体" w:hAnsi="楷体" w:cs="楷体" w:hint="eastAsia"/>
          <w:kern w:val="2"/>
          <w:sz w:val="32"/>
          <w:szCs w:val="32"/>
        </w:rPr>
        <w:t>园规</w:t>
      </w:r>
      <w:proofErr w:type="gramEnd"/>
      <w:r>
        <w:rPr>
          <w:rFonts w:ascii="楷体" w:eastAsia="楷体" w:hAnsi="楷体" w:cs="楷体" w:hint="eastAsia"/>
          <w:kern w:val="2"/>
          <w:sz w:val="32"/>
          <w:szCs w:val="32"/>
        </w:rPr>
        <w:t>模和班额。</w:t>
      </w:r>
      <w:r>
        <w:rPr>
          <w:rFonts w:ascii="仿宋" w:eastAsia="仿宋" w:hAnsi="仿宋" w:cs="黑体" w:hint="eastAsia"/>
          <w:kern w:val="2"/>
          <w:sz w:val="32"/>
          <w:szCs w:val="32"/>
        </w:rPr>
        <w:t>各幼儿园严格控制办</w:t>
      </w:r>
      <w:proofErr w:type="gramStart"/>
      <w:r>
        <w:rPr>
          <w:rFonts w:ascii="仿宋" w:eastAsia="仿宋" w:hAnsi="仿宋" w:cs="黑体" w:hint="eastAsia"/>
          <w:kern w:val="2"/>
          <w:sz w:val="32"/>
          <w:szCs w:val="32"/>
        </w:rPr>
        <w:t>园规</w:t>
      </w:r>
      <w:proofErr w:type="gramEnd"/>
      <w:r>
        <w:rPr>
          <w:rFonts w:ascii="仿宋" w:eastAsia="仿宋" w:hAnsi="仿宋" w:cs="黑体" w:hint="eastAsia"/>
          <w:kern w:val="2"/>
          <w:sz w:val="32"/>
          <w:szCs w:val="32"/>
        </w:rPr>
        <w:t>模，落实《幼儿园工作规程》，严格控制班额，不得招收未满三周岁的幼儿入园。区教育局将组织人员在招生过程中督查，招生后对招生对象进行审查，对各种违规违纪行为，一经查实，严肃追责问责。</w:t>
      </w:r>
    </w:p>
    <w:p w:rsidR="0022673E" w:rsidRDefault="007B319B">
      <w:pPr>
        <w:pStyle w:val="a7"/>
        <w:widowControl/>
        <w:spacing w:beforeAutospacing="0" w:afterAutospacing="0" w:line="600" w:lineRule="exact"/>
        <w:ind w:firstLineChars="200" w:firstLine="640"/>
        <w:rPr>
          <w:rFonts w:ascii="仿宋" w:eastAsia="仿宋" w:hAnsi="仿宋" w:cs="黑体"/>
          <w:kern w:val="2"/>
          <w:sz w:val="32"/>
          <w:szCs w:val="32"/>
        </w:rPr>
      </w:pPr>
      <w:r>
        <w:rPr>
          <w:rFonts w:ascii="楷体" w:eastAsia="楷体" w:hAnsi="楷体" w:cs="楷体" w:hint="eastAsia"/>
          <w:kern w:val="2"/>
          <w:sz w:val="32"/>
          <w:szCs w:val="32"/>
        </w:rPr>
        <w:t>（四）严格执行收费政策。</w:t>
      </w:r>
      <w:r>
        <w:rPr>
          <w:rFonts w:ascii="仿宋" w:eastAsia="仿宋" w:hAnsi="仿宋" w:cs="黑体" w:hint="eastAsia"/>
          <w:kern w:val="2"/>
          <w:sz w:val="32"/>
          <w:szCs w:val="32"/>
        </w:rPr>
        <w:t>主城区公办</w:t>
      </w:r>
      <w:proofErr w:type="gramStart"/>
      <w:r>
        <w:rPr>
          <w:rFonts w:ascii="仿宋" w:eastAsia="仿宋" w:hAnsi="仿宋" w:cs="黑体" w:hint="eastAsia"/>
          <w:kern w:val="2"/>
          <w:sz w:val="32"/>
          <w:szCs w:val="32"/>
        </w:rPr>
        <w:t>园按照</w:t>
      </w:r>
      <w:proofErr w:type="gramEnd"/>
      <w:r>
        <w:rPr>
          <w:rFonts w:ascii="仿宋" w:eastAsia="仿宋" w:hAnsi="仿宋" w:cs="黑体" w:hint="eastAsia"/>
          <w:kern w:val="2"/>
          <w:sz w:val="32"/>
          <w:szCs w:val="32"/>
        </w:rPr>
        <w:t>物价部门核准的收费项目和收费标准收费，落实收费公示制度，接受社会和家长监督。</w:t>
      </w:r>
    </w:p>
    <w:p w:rsidR="0022673E" w:rsidRDefault="007B319B">
      <w:pPr>
        <w:pStyle w:val="a7"/>
        <w:widowControl/>
        <w:spacing w:beforeAutospacing="0" w:afterAutospacing="0" w:line="600" w:lineRule="exact"/>
        <w:ind w:firstLineChars="200" w:firstLine="640"/>
        <w:rPr>
          <w:rFonts w:ascii="仿宋" w:eastAsia="仿宋" w:hAnsi="仿宋" w:cs="黑体"/>
          <w:kern w:val="2"/>
          <w:sz w:val="32"/>
          <w:szCs w:val="32"/>
        </w:rPr>
      </w:pPr>
      <w:r>
        <w:rPr>
          <w:rFonts w:ascii="楷体" w:eastAsia="楷体" w:hAnsi="楷体" w:cs="楷体" w:hint="eastAsia"/>
          <w:kern w:val="2"/>
          <w:sz w:val="32"/>
          <w:szCs w:val="32"/>
        </w:rPr>
        <w:t>（五）关注弱势群体。</w:t>
      </w:r>
      <w:r>
        <w:rPr>
          <w:rFonts w:ascii="仿宋" w:eastAsia="仿宋" w:hAnsi="仿宋" w:cs="黑体" w:hint="eastAsia"/>
          <w:kern w:val="2"/>
          <w:sz w:val="32"/>
          <w:szCs w:val="32"/>
        </w:rPr>
        <w:t>各幼儿园要积极接收划片范围内轻度残疾适龄幼儿入园，做到轻度残疾幼儿在普通幼儿园随班就读“零拒绝”。</w:t>
      </w:r>
    </w:p>
    <w:p w:rsidR="0022673E" w:rsidRDefault="0022673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22673E" w:rsidRDefault="007B319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长治市屯留区主城区公办幼儿园</w:t>
      </w:r>
    </w:p>
    <w:p w:rsidR="0022673E" w:rsidRDefault="007B319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招生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咨询电话</w:t>
      </w:r>
    </w:p>
    <w:p w:rsidR="0022673E" w:rsidRDefault="0022673E">
      <w:pPr>
        <w:jc w:val="center"/>
        <w:rPr>
          <w:rFonts w:asciiTheme="majorEastAsia" w:eastAsiaTheme="majorEastAsia" w:hAnsiTheme="majorEastAsia"/>
          <w:sz w:val="52"/>
          <w:szCs w:val="52"/>
        </w:rPr>
      </w:pPr>
    </w:p>
    <w:p w:rsidR="0022673E" w:rsidRDefault="007B319B" w:rsidP="00B33481">
      <w:pPr>
        <w:spacing w:line="720" w:lineRule="exact"/>
        <w:ind w:firstLineChars="238" w:firstLine="83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w w:val="110"/>
          <w:sz w:val="32"/>
          <w:szCs w:val="32"/>
        </w:rPr>
        <w:t>监</w:t>
      </w:r>
      <w:r>
        <w:rPr>
          <w:rFonts w:ascii="仿宋" w:eastAsia="仿宋" w:hAnsi="仿宋" w:hint="eastAsia"/>
          <w:w w:val="110"/>
          <w:sz w:val="32"/>
          <w:szCs w:val="32"/>
        </w:rPr>
        <w:t xml:space="preserve"> </w:t>
      </w:r>
      <w:r>
        <w:rPr>
          <w:rFonts w:ascii="仿宋" w:eastAsia="仿宋" w:hAnsi="仿宋" w:hint="eastAsia"/>
          <w:w w:val="110"/>
          <w:sz w:val="32"/>
          <w:szCs w:val="32"/>
        </w:rPr>
        <w:t>督</w:t>
      </w:r>
      <w:r>
        <w:rPr>
          <w:rFonts w:ascii="仿宋" w:eastAsia="仿宋" w:hAnsi="仿宋" w:hint="eastAsia"/>
          <w:w w:val="110"/>
          <w:sz w:val="32"/>
          <w:szCs w:val="32"/>
        </w:rPr>
        <w:t xml:space="preserve"> </w:t>
      </w:r>
      <w:r>
        <w:rPr>
          <w:rFonts w:ascii="仿宋" w:eastAsia="仿宋" w:hAnsi="仿宋" w:hint="eastAsia"/>
          <w:w w:val="110"/>
          <w:sz w:val="32"/>
          <w:szCs w:val="32"/>
        </w:rPr>
        <w:t>举</w:t>
      </w:r>
      <w:r>
        <w:rPr>
          <w:rFonts w:ascii="仿宋" w:eastAsia="仿宋" w:hAnsi="仿宋" w:hint="eastAsia"/>
          <w:w w:val="110"/>
          <w:sz w:val="32"/>
          <w:szCs w:val="32"/>
        </w:rPr>
        <w:t xml:space="preserve"> </w:t>
      </w:r>
      <w:r>
        <w:rPr>
          <w:rFonts w:ascii="仿宋" w:eastAsia="仿宋" w:hAnsi="仿宋" w:hint="eastAsia"/>
          <w:w w:val="110"/>
          <w:sz w:val="32"/>
          <w:szCs w:val="32"/>
        </w:rPr>
        <w:t>报</w:t>
      </w:r>
      <w:r>
        <w:rPr>
          <w:rFonts w:ascii="仿宋" w:eastAsia="仿宋" w:hAnsi="仿宋" w:hint="eastAsia"/>
          <w:w w:val="110"/>
          <w:sz w:val="32"/>
          <w:szCs w:val="32"/>
        </w:rPr>
        <w:t xml:space="preserve"> </w:t>
      </w:r>
      <w:r>
        <w:rPr>
          <w:rFonts w:ascii="仿宋" w:eastAsia="仿宋" w:hAnsi="仿宋" w:hint="eastAsia"/>
          <w:w w:val="110"/>
          <w:sz w:val="32"/>
          <w:szCs w:val="32"/>
        </w:rPr>
        <w:t>电话：</w:t>
      </w:r>
      <w:r>
        <w:rPr>
          <w:rFonts w:ascii="仿宋" w:eastAsia="仿宋" w:hAnsi="仿宋" w:hint="eastAsia"/>
          <w:sz w:val="32"/>
          <w:szCs w:val="32"/>
        </w:rPr>
        <w:t>0355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7522155</w:t>
      </w:r>
    </w:p>
    <w:p w:rsidR="0022673E" w:rsidRDefault="007B319B" w:rsidP="00B33481">
      <w:pPr>
        <w:spacing w:line="720" w:lineRule="exact"/>
        <w:ind w:firstLineChars="238" w:firstLine="76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旭光幼儿园咨询电话：</w:t>
      </w:r>
      <w:r>
        <w:rPr>
          <w:rFonts w:ascii="仿宋" w:eastAsia="仿宋" w:hAnsi="仿宋" w:hint="eastAsia"/>
          <w:sz w:val="32"/>
          <w:szCs w:val="32"/>
        </w:rPr>
        <w:t>13453594266</w:t>
      </w:r>
    </w:p>
    <w:p w:rsidR="0022673E" w:rsidRDefault="007B319B" w:rsidP="00B33481">
      <w:pPr>
        <w:spacing w:line="720" w:lineRule="exact"/>
        <w:ind w:firstLineChars="238" w:firstLine="76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启智幼儿园咨询电话：</w:t>
      </w:r>
      <w:r>
        <w:rPr>
          <w:rFonts w:ascii="仿宋" w:eastAsia="仿宋" w:hAnsi="仿宋" w:hint="eastAsia"/>
          <w:sz w:val="32"/>
          <w:szCs w:val="32"/>
        </w:rPr>
        <w:t>0355</w:t>
      </w:r>
      <w:r>
        <w:rPr>
          <w:rFonts w:ascii="仿宋" w:eastAsia="仿宋" w:hAnsi="仿宋" w:hint="eastAsia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7528909</w:t>
      </w:r>
    </w:p>
    <w:p w:rsidR="0022673E" w:rsidRDefault="007B319B" w:rsidP="00B33481">
      <w:pPr>
        <w:spacing w:line="720" w:lineRule="exact"/>
        <w:ind w:firstLineChars="238" w:firstLine="762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蓓蕾幼儿园咨询电话：</w:t>
      </w:r>
      <w:r>
        <w:rPr>
          <w:rFonts w:ascii="仿宋" w:eastAsia="仿宋" w:hAnsi="仿宋" w:hint="eastAsia"/>
          <w:sz w:val="32"/>
          <w:szCs w:val="32"/>
        </w:rPr>
        <w:t>13453577659</w:t>
      </w:r>
    </w:p>
    <w:p w:rsidR="0022673E" w:rsidRDefault="007B319B" w:rsidP="00B33481">
      <w:pPr>
        <w:spacing w:line="720" w:lineRule="exact"/>
        <w:ind w:firstLineChars="238" w:firstLine="762"/>
        <w:jc w:val="left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瓶城幼儿园</w:t>
      </w:r>
      <w:proofErr w:type="gramEnd"/>
      <w:r>
        <w:rPr>
          <w:rFonts w:ascii="仿宋" w:eastAsia="仿宋" w:hAnsi="仿宋" w:hint="eastAsia"/>
          <w:sz w:val="32"/>
          <w:szCs w:val="32"/>
        </w:rPr>
        <w:t>咨询电话：</w:t>
      </w:r>
      <w:r>
        <w:rPr>
          <w:rFonts w:ascii="仿宋" w:eastAsia="仿宋" w:hAnsi="仿宋" w:hint="eastAsia"/>
          <w:sz w:val="32"/>
          <w:szCs w:val="32"/>
        </w:rPr>
        <w:t>15203456228</w:t>
      </w:r>
    </w:p>
    <w:p w:rsidR="0022673E" w:rsidRDefault="0022673E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22673E">
      <w:footerReference w:type="even" r:id="rId9"/>
      <w:footerReference w:type="default" r:id="rId10"/>
      <w:pgSz w:w="11906" w:h="16838"/>
      <w:pgMar w:top="1871" w:right="1588" w:bottom="164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19B" w:rsidRDefault="007B319B">
      <w:r>
        <w:separator/>
      </w:r>
    </w:p>
  </w:endnote>
  <w:endnote w:type="continuationSeparator" w:id="0">
    <w:p w:rsidR="007B319B" w:rsidRDefault="007B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2312">
    <w:altName w:val="楷体_GB2312"/>
    <w:charset w:val="00"/>
    <w:family w:val="auto"/>
    <w:pitch w:val="default"/>
    <w:sig w:usb0="00000000" w:usb1="00000000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3E" w:rsidRDefault="007B319B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B33481" w:rsidRPr="00B33481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22673E" w:rsidRDefault="002267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73E" w:rsidRDefault="007B319B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-1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B33481" w:rsidRPr="00B33481">
          <w:rPr>
            <w:rFonts w:ascii="仿宋_GB2312" w:eastAsia="仿宋_GB2312"/>
            <w:noProof/>
            <w:sz w:val="28"/>
            <w:szCs w:val="28"/>
            <w:lang w:val="zh-CN"/>
          </w:rPr>
          <w:t>5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:rsidR="0022673E" w:rsidRDefault="002267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19B" w:rsidRDefault="007B319B">
      <w:r>
        <w:separator/>
      </w:r>
    </w:p>
  </w:footnote>
  <w:footnote w:type="continuationSeparator" w:id="0">
    <w:p w:rsidR="007B319B" w:rsidRDefault="007B3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BD5881"/>
    <w:multiLevelType w:val="singleLevel"/>
    <w:tmpl w:val="BABD5881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1">
    <w:nsid w:val="E1FBB0E1"/>
    <w:multiLevelType w:val="singleLevel"/>
    <w:tmpl w:val="E1FBB0E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685F7F3"/>
    <w:multiLevelType w:val="singleLevel"/>
    <w:tmpl w:val="2685F7F3"/>
    <w:lvl w:ilvl="0">
      <w:start w:val="1"/>
      <w:numFmt w:val="decimal"/>
      <w:suff w:val="nothing"/>
      <w:lvlText w:val="%1、"/>
      <w:lvlJc w:val="left"/>
    </w:lvl>
  </w:abstractNum>
  <w:abstractNum w:abstractNumId="3">
    <w:nsid w:val="57CAB502"/>
    <w:multiLevelType w:val="singleLevel"/>
    <w:tmpl w:val="57CAB502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ascii="方正楷体_GB2312" w:eastAsia="方正楷体_GB2312" w:hAnsi="方正楷体_GB2312" w:cs="方正楷体_GB2312" w:hint="eastAsia"/>
        <w:b/>
        <w:bCs/>
      </w:rPr>
    </w:lvl>
  </w:abstractNum>
  <w:abstractNum w:abstractNumId="4">
    <w:nsid w:val="7D586528"/>
    <w:multiLevelType w:val="singleLevel"/>
    <w:tmpl w:val="7D58652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419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EBFECF96"/>
    <w:rsid w:val="F5AF74D9"/>
    <w:rsid w:val="000335E8"/>
    <w:rsid w:val="00043D82"/>
    <w:rsid w:val="00047810"/>
    <w:rsid w:val="000505EB"/>
    <w:rsid w:val="00063D1A"/>
    <w:rsid w:val="000932A3"/>
    <w:rsid w:val="000A0D68"/>
    <w:rsid w:val="00172A27"/>
    <w:rsid w:val="001A1F41"/>
    <w:rsid w:val="001D7DCE"/>
    <w:rsid w:val="00222523"/>
    <w:rsid w:val="0022673E"/>
    <w:rsid w:val="00237A6E"/>
    <w:rsid w:val="0025218E"/>
    <w:rsid w:val="00252574"/>
    <w:rsid w:val="00270245"/>
    <w:rsid w:val="00291BE6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B319B"/>
    <w:rsid w:val="007E501F"/>
    <w:rsid w:val="007F6D15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A9459E"/>
    <w:rsid w:val="00AD2364"/>
    <w:rsid w:val="00B1324D"/>
    <w:rsid w:val="00B33481"/>
    <w:rsid w:val="00BC64A3"/>
    <w:rsid w:val="00BE3364"/>
    <w:rsid w:val="00BE64B0"/>
    <w:rsid w:val="00C05560"/>
    <w:rsid w:val="00C3281A"/>
    <w:rsid w:val="00C62037"/>
    <w:rsid w:val="00C67676"/>
    <w:rsid w:val="00C83FC7"/>
    <w:rsid w:val="00CD1BA5"/>
    <w:rsid w:val="00CE27CD"/>
    <w:rsid w:val="00CE72C6"/>
    <w:rsid w:val="00D40D68"/>
    <w:rsid w:val="00D50C4D"/>
    <w:rsid w:val="00D91DF0"/>
    <w:rsid w:val="00DE494D"/>
    <w:rsid w:val="00DF55A2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045301F6"/>
    <w:rsid w:val="06A5511A"/>
    <w:rsid w:val="06CC21CE"/>
    <w:rsid w:val="0E9C09EC"/>
    <w:rsid w:val="127936F6"/>
    <w:rsid w:val="12AA396F"/>
    <w:rsid w:val="15190FE8"/>
    <w:rsid w:val="1534293C"/>
    <w:rsid w:val="154716B1"/>
    <w:rsid w:val="173E0892"/>
    <w:rsid w:val="18AB1F57"/>
    <w:rsid w:val="19DF540B"/>
    <w:rsid w:val="1E334EC9"/>
    <w:rsid w:val="21132D8F"/>
    <w:rsid w:val="220A5F40"/>
    <w:rsid w:val="24560499"/>
    <w:rsid w:val="25D16D75"/>
    <w:rsid w:val="25EA4C78"/>
    <w:rsid w:val="281F201A"/>
    <w:rsid w:val="2DB33930"/>
    <w:rsid w:val="2EFF4953"/>
    <w:rsid w:val="2F544C9F"/>
    <w:rsid w:val="31D43E75"/>
    <w:rsid w:val="336A2CE3"/>
    <w:rsid w:val="33B10912"/>
    <w:rsid w:val="34B14942"/>
    <w:rsid w:val="36D861B6"/>
    <w:rsid w:val="37294C63"/>
    <w:rsid w:val="398E6FFF"/>
    <w:rsid w:val="42703746"/>
    <w:rsid w:val="42851552"/>
    <w:rsid w:val="44EE129A"/>
    <w:rsid w:val="4C043151"/>
    <w:rsid w:val="50681F00"/>
    <w:rsid w:val="53753897"/>
    <w:rsid w:val="57B819BF"/>
    <w:rsid w:val="5A2E7D17"/>
    <w:rsid w:val="5B9242D5"/>
    <w:rsid w:val="5C166CB5"/>
    <w:rsid w:val="5D011713"/>
    <w:rsid w:val="5D5E1D3C"/>
    <w:rsid w:val="5EDE5F9C"/>
    <w:rsid w:val="5EFE09F4"/>
    <w:rsid w:val="5F777B7D"/>
    <w:rsid w:val="5FDE1208"/>
    <w:rsid w:val="61684F4A"/>
    <w:rsid w:val="68AB2E7A"/>
    <w:rsid w:val="71777D9E"/>
    <w:rsid w:val="77237793"/>
    <w:rsid w:val="77811976"/>
    <w:rsid w:val="78FF4F56"/>
    <w:rsid w:val="79FB65EA"/>
    <w:rsid w:val="7C8A4E29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194</Words>
  <Characters>1112</Characters>
  <Application>Microsoft Office Word</Application>
  <DocSecurity>0</DocSecurity>
  <Lines>9</Lines>
  <Paragraphs>2</Paragraphs>
  <ScaleCrop>false</ScaleCrop>
  <Company>微软中国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2025-08-01T09:19:00Z</dcterms:created>
  <dcterms:modified xsi:type="dcterms:W3CDTF">2025-10-14T08:22:00Z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4F513B4B9E161D23A914AD68511DFD33</vt:lpwstr>
  </property>
  <property fmtid="{D5CDD505-2E9C-101B-9397-08002B2CF9AE}" pid="4" name="KSOTemplateDocerSaveRecord">
    <vt:lpwstr>eyJoZGlkIjoiOGU0NzQ3YTZjZTU3MDcwMmJkZTA1Zjk0NWRlZDg4MWMiLCJ1c2VySWQiOiI5MDMxMTY0MTkifQ==</vt:lpwstr>
  </property>
</Properties>
</file>