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8142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 w14:paraId="5B48639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黎城县（区）小学入学政策查询</w:t>
      </w:r>
    </w:p>
    <w:p w14:paraId="48EA93D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实施主体：黎城县教育体育局</w:t>
      </w:r>
    </w:p>
    <w:p w14:paraId="786505F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实施主体编码：</w:t>
      </w:r>
      <w:r>
        <w:rPr>
          <w:rFonts w:ascii="仿宋_GB2312" w:eastAsia="仿宋_GB2312"/>
          <w:sz w:val="32"/>
          <w:szCs w:val="32"/>
        </w:rPr>
        <w:t>11140426741077494G</w:t>
      </w:r>
    </w:p>
    <w:p w14:paraId="7AB960D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发布渠道：黎城县人民政府网、黎城融媒（gh</w:t>
      </w:r>
      <w:r>
        <w:rPr>
          <w:rFonts w:hint="eastAsia" w:ascii="仿宋_GB2312" w:hAnsi="仿宋_GB2312" w:eastAsia="仿宋_GB2312"/>
          <w:sz w:val="32"/>
          <w:szCs w:val="32"/>
        </w:rPr>
        <w:t>_</w:t>
      </w:r>
      <w:r>
        <w:rPr>
          <w:rFonts w:hint="eastAsia" w:ascii="仿宋_GB2312" w:eastAsia="仿宋_GB2312"/>
          <w:sz w:val="32"/>
          <w:szCs w:val="32"/>
        </w:rPr>
        <w:t>d222b442075d）</w:t>
      </w:r>
    </w:p>
    <w:p w14:paraId="2ED51D0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正文：</w:t>
      </w:r>
    </w:p>
    <w:p w14:paraId="25E22D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黎城县2024年小学入学工作实施方案</w:t>
      </w:r>
    </w:p>
    <w:p w14:paraId="102EB9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312" w:beforeLines="100"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Arial"/>
          <w:color w:val="000000"/>
          <w:sz w:val="32"/>
          <w:szCs w:val="32"/>
        </w:rPr>
        <w:t>今年是基础教育“规范管理年”，也是义务教育阳光招生专项行动之年。为规范招生秩序，严明招生纪律，推进“阳光招生”，确保我</w:t>
      </w:r>
      <w:r>
        <w:rPr>
          <w:rFonts w:ascii="Times New Roman" w:hAnsi="Times New Roman" w:eastAsia="仿宋_GB2312"/>
          <w:color w:val="000000"/>
          <w:sz w:val="32"/>
          <w:szCs w:val="32"/>
        </w:rPr>
        <w:t>县202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</w:rPr>
        <w:t>年小学新生入学工作健康有序进行，努力办好人民满意的教育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《长治市教育局关于转发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山西省教育厅关于印发“山西省义务教育阳光招生专项行动（2024）实施方案”的通知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的通知》</w:t>
      </w:r>
      <w:r>
        <w:rPr>
          <w:rFonts w:ascii="Times New Roman" w:hAnsi="Times New Roman" w:eastAsia="仿宋_GB2312"/>
          <w:color w:val="000000"/>
          <w:sz w:val="32"/>
          <w:szCs w:val="32"/>
        </w:rPr>
        <w:t>（长教办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函</w:t>
      </w:r>
      <w:r>
        <w:rPr>
          <w:rFonts w:ascii="Times New Roman" w:hAnsi="Times New Roman" w:eastAsia="仿宋_GB2312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101</w:t>
      </w:r>
      <w:r>
        <w:rPr>
          <w:rFonts w:ascii="Times New Roman" w:hAnsi="Times New Roman" w:eastAsia="仿宋_GB2312"/>
          <w:color w:val="000000"/>
          <w:sz w:val="32"/>
          <w:szCs w:val="32"/>
        </w:rPr>
        <w:t>号）精神，结合我县实际，制定本实施方案。</w:t>
      </w:r>
    </w:p>
    <w:p w14:paraId="0BD4F5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eastAsia="黑体" w:cs="Arial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Arial"/>
          <w:color w:val="000000"/>
          <w:sz w:val="32"/>
          <w:szCs w:val="32"/>
        </w:rPr>
        <w:t>一、</w:t>
      </w:r>
      <w:r>
        <w:rPr>
          <w:rFonts w:hint="eastAsia" w:ascii="黑体" w:eastAsia="黑体" w:cs="Arial"/>
          <w:color w:val="000000"/>
          <w:sz w:val="32"/>
          <w:szCs w:val="32"/>
          <w:lang w:val="en-US" w:eastAsia="zh-CN"/>
        </w:rPr>
        <w:t>指导思想</w:t>
      </w:r>
    </w:p>
    <w:p w14:paraId="54E971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eastAsia" w:ascii="仿宋_GB2312" w:eastAsia="仿宋_GB2312" w:cs="Arial"/>
          <w:color w:val="000000"/>
          <w:spacing w:val="6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eastAsia="仿宋_GB2312" w:cs="Arial"/>
          <w:color w:val="000000"/>
          <w:spacing w:val="6"/>
          <w:sz w:val="32"/>
          <w:szCs w:val="32"/>
        </w:rPr>
        <w:t>以</w:t>
      </w:r>
      <w:r>
        <w:rPr>
          <w:rFonts w:hint="eastAsia" w:ascii="仿宋_GB2312" w:eastAsia="仿宋_GB2312" w:cs="Arial"/>
          <w:color w:val="000000"/>
          <w:spacing w:val="6"/>
          <w:sz w:val="32"/>
          <w:szCs w:val="32"/>
          <w:lang w:val="en-US" w:eastAsia="zh-CN"/>
        </w:rPr>
        <w:t>习近平新时代中国特色社会主义思想为指导，深入贯彻落实</w:t>
      </w:r>
      <w:r>
        <w:rPr>
          <w:rFonts w:hint="eastAsia" w:ascii="仿宋_GB2312" w:eastAsia="仿宋_GB2312" w:cs="Arial"/>
          <w:color w:val="000000"/>
          <w:spacing w:val="6"/>
          <w:sz w:val="32"/>
          <w:szCs w:val="32"/>
        </w:rPr>
        <w:t>党的二十大精神，以办好人民满意的教育为宗旨，全面贯</w:t>
      </w:r>
    </w:p>
    <w:p w14:paraId="090D2B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eastAsia" w:ascii="仿宋_GB2312" w:eastAsia="仿宋_GB2312" w:cs="Arial"/>
          <w:color w:val="000000"/>
          <w:spacing w:val="6"/>
          <w:sz w:val="32"/>
          <w:szCs w:val="32"/>
        </w:rPr>
      </w:pPr>
      <w:r>
        <w:rPr>
          <w:rFonts w:hint="eastAsia" w:ascii="仿宋_GB2312" w:eastAsia="仿宋_GB2312" w:cs="Arial"/>
          <w:color w:val="000000"/>
          <w:spacing w:val="6"/>
          <w:sz w:val="32"/>
          <w:szCs w:val="32"/>
        </w:rPr>
        <w:t>彻党的教育方针</w:t>
      </w:r>
      <w:r>
        <w:rPr>
          <w:rFonts w:hint="eastAsia" w:ascii="仿宋_GB2312" w:eastAsia="仿宋_GB2312" w:cs="Arial"/>
          <w:color w:val="000000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eastAsia="仿宋_GB2312" w:cs="Arial"/>
          <w:color w:val="000000"/>
          <w:spacing w:val="6"/>
          <w:sz w:val="32"/>
          <w:szCs w:val="32"/>
          <w:lang w:val="en-US" w:eastAsia="zh-CN"/>
        </w:rPr>
        <w:t>进一步规范中小学招生入学行为</w:t>
      </w:r>
      <w:r>
        <w:rPr>
          <w:rFonts w:hint="eastAsia" w:ascii="仿宋_GB2312" w:eastAsia="仿宋_GB2312" w:cs="Arial"/>
          <w:color w:val="000000"/>
          <w:spacing w:val="6"/>
          <w:sz w:val="32"/>
          <w:szCs w:val="32"/>
        </w:rPr>
        <w:t>，</w:t>
      </w:r>
      <w:r>
        <w:rPr>
          <w:rFonts w:hint="eastAsia" w:ascii="仿宋_GB2312" w:eastAsia="仿宋_GB2312" w:cs="Arial"/>
          <w:color w:val="000000"/>
          <w:spacing w:val="6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Arial"/>
          <w:color w:val="000000"/>
          <w:spacing w:val="6"/>
          <w:sz w:val="32"/>
          <w:szCs w:val="32"/>
        </w:rPr>
        <w:t>促进教育公平，依法保障适龄儿童少年接受义务教育的权利</w:t>
      </w:r>
      <w:r>
        <w:rPr>
          <w:rFonts w:hint="eastAsia" w:ascii="仿宋_GB2312" w:eastAsia="仿宋_GB2312" w:cs="Arial"/>
          <w:color w:val="000000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eastAsia="仿宋_GB2312" w:cs="Arial"/>
          <w:color w:val="000000"/>
          <w:spacing w:val="6"/>
          <w:sz w:val="32"/>
          <w:szCs w:val="32"/>
        </w:rPr>
        <w:t>不断提高人民群众的获得感和满意度，切实推进全县义务教育城乡一体化和优质均衡发展。</w:t>
      </w:r>
    </w:p>
    <w:p w14:paraId="705FA5B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 w:cs="Arial"/>
          <w:color w:val="000000"/>
          <w:sz w:val="32"/>
          <w:szCs w:val="32"/>
        </w:rPr>
      </w:pPr>
      <w:r>
        <w:rPr>
          <w:rFonts w:hint="eastAsia" w:ascii="黑体" w:eastAsia="黑体" w:cs="Arial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eastAsia="黑体" w:cs="Arial"/>
          <w:color w:val="000000"/>
          <w:sz w:val="32"/>
          <w:szCs w:val="32"/>
        </w:rPr>
        <w:t>、招生原则</w:t>
      </w:r>
    </w:p>
    <w:p w14:paraId="045F89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1.坚持依法依规原则。</w:t>
      </w:r>
      <w:r>
        <w:rPr>
          <w:rFonts w:hint="eastAsia" w:ascii="仿宋_GB2312" w:eastAsia="仿宋_GB2312"/>
          <w:color w:val="000000"/>
          <w:sz w:val="32"/>
          <w:szCs w:val="32"/>
        </w:rPr>
        <w:t>严格落实《中华人民共和国义务教育法》《中华人民共和国未成年人保护法》等法律法规，规范招生行为，统筹安排进城务工人员随迁子女就读，积极接纳特殊儿童入学，做好控辍保学工作，确保适龄儿童全部入学。</w:t>
      </w:r>
    </w:p>
    <w:p w14:paraId="2891BB9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2.坚持就近划片原则。</w:t>
      </w:r>
      <w:r>
        <w:rPr>
          <w:rFonts w:hint="eastAsia" w:ascii="仿宋_GB2312" w:eastAsia="仿宋_GB2312"/>
          <w:color w:val="000000"/>
          <w:sz w:val="32"/>
          <w:szCs w:val="32"/>
        </w:rPr>
        <w:t>坚持“学校划片招生、生源就近入学”原则，根据学区生源、学校分布、学校规模、班额规定、交通状况等因素，科学确定县城各小学招生范围与招生计划，确保义务教育阶段适龄儿童学生就近入学。</w:t>
      </w:r>
    </w:p>
    <w:p w14:paraId="4A27927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3.坚持阳光招生原则。</w:t>
      </w:r>
      <w:r>
        <w:rPr>
          <w:rFonts w:hint="eastAsia" w:ascii="仿宋_GB2312" w:eastAsia="仿宋_GB2312"/>
          <w:color w:val="000000"/>
          <w:sz w:val="32"/>
          <w:szCs w:val="32"/>
        </w:rPr>
        <w:t>全面公开招生政策和流程，严格招生条件，严肃招生纪律，规范招生行为，加强招生过程监督，确保招生公开、公平、公正，切实提高人民群众的教育满意度。</w:t>
      </w:r>
    </w:p>
    <w:p w14:paraId="2BB921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4.坚持分批录取原则。</w:t>
      </w:r>
      <w:r>
        <w:rPr>
          <w:rFonts w:hint="eastAsia" w:ascii="仿宋_GB2312" w:eastAsia="仿宋_GB2312"/>
          <w:color w:val="000000"/>
          <w:sz w:val="32"/>
          <w:szCs w:val="32"/>
        </w:rPr>
        <w:t>县城小学采取先报名后录取的方式进行。第一批次为户籍和监护人有固定住所且在县直学校服务区的学生；第二批次为户籍不在学校服务区，但监护人固定住所在学校服务区的学生；第三批次为进城务工人员随迁子女。录取办法是：同一学校服务区内学生，先前一批次录取，前一批次录满，下一批次不再录取。如果预录学生超过学校提供学位数，县教体局统筹县城各小学余额学位情况，对没有固定住址的学生采取集中、统一、随机派位的方式进行分配录取。</w:t>
      </w:r>
    </w:p>
    <w:p w14:paraId="318B66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 w:cs="Arial"/>
          <w:color w:val="000000"/>
          <w:sz w:val="32"/>
          <w:szCs w:val="32"/>
        </w:rPr>
      </w:pPr>
      <w:r>
        <w:rPr>
          <w:rFonts w:hint="eastAsia" w:ascii="黑体" w:eastAsia="黑体" w:cs="Arial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eastAsia="黑体" w:cs="Arial"/>
          <w:color w:val="000000"/>
          <w:sz w:val="32"/>
          <w:szCs w:val="32"/>
        </w:rPr>
        <w:t>、招生规模</w:t>
      </w:r>
    </w:p>
    <w:p w14:paraId="3124E48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1.县城</w:t>
      </w:r>
      <w:r>
        <w:rPr>
          <w:rFonts w:ascii="Times New Roman" w:hAnsi="Times New Roman" w:eastAsia="仿宋_GB2312"/>
          <w:color w:val="000000"/>
          <w:sz w:val="32"/>
          <w:szCs w:val="32"/>
        </w:rPr>
        <w:t>小学的招生规模轨制为：城关小学4轨、城内小学4轨、北坊小学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轨、古城小学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轨、东关小学2轨、南关小学2轨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、靳家街小学2轨、赵家山小学1轨，</w:t>
      </w:r>
      <w:r>
        <w:rPr>
          <w:rFonts w:ascii="Times New Roman" w:hAnsi="Times New Roman" w:eastAsia="仿宋_GB2312"/>
          <w:color w:val="000000"/>
          <w:sz w:val="32"/>
          <w:szCs w:val="32"/>
        </w:rPr>
        <w:t>共计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25</w:t>
      </w:r>
      <w:r>
        <w:rPr>
          <w:rFonts w:ascii="Times New Roman" w:hAnsi="Times New Roman" w:eastAsia="仿宋_GB2312"/>
          <w:color w:val="000000"/>
          <w:sz w:val="32"/>
          <w:szCs w:val="32"/>
        </w:rPr>
        <w:t>轨。</w:t>
      </w:r>
    </w:p>
    <w:p w14:paraId="67E27E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2.各镇（村）小学的招生可通过测算服务区内生源，结合学校现有校舍、师资、教育教学设施设备等基本办学条件，确定招生规模轨制。</w:t>
      </w:r>
    </w:p>
    <w:p w14:paraId="279B9C4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 w:cs="Arial"/>
          <w:color w:val="000000"/>
          <w:sz w:val="32"/>
          <w:szCs w:val="32"/>
        </w:rPr>
      </w:pPr>
      <w:r>
        <w:rPr>
          <w:rFonts w:hint="eastAsia" w:ascii="黑体" w:eastAsia="黑体" w:cs="Arial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eastAsia="黑体" w:cs="Arial"/>
          <w:color w:val="000000"/>
          <w:sz w:val="32"/>
          <w:szCs w:val="32"/>
        </w:rPr>
        <w:t>、招生安排</w:t>
      </w:r>
    </w:p>
    <w:p w14:paraId="140DA2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" w:eastAsia="楷体_GB2312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（一）县城小学招生</w:t>
      </w:r>
    </w:p>
    <w:p w14:paraId="28CB1E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县城小学招生由县教体局统一组织实施。</w:t>
      </w:r>
    </w:p>
    <w:p w14:paraId="04D007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1．招生对象</w:t>
      </w:r>
    </w:p>
    <w:p w14:paraId="0E11423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在划定区域内，凡年满</w:t>
      </w:r>
      <w:r>
        <w:rPr>
          <w:rFonts w:ascii="Times New Roman" w:hAnsi="Times New Roman" w:eastAsia="仿宋_GB2312"/>
          <w:color w:val="000000"/>
          <w:sz w:val="32"/>
          <w:szCs w:val="32"/>
        </w:rPr>
        <w:t>六周岁（201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8</w:t>
      </w:r>
      <w:r>
        <w:rPr>
          <w:rFonts w:ascii="Times New Roman" w:hAnsi="Times New Roman" w:eastAsia="仿宋_GB2312"/>
          <w:color w:val="000000"/>
          <w:sz w:val="32"/>
          <w:szCs w:val="32"/>
        </w:rPr>
        <w:t>年8月31日</w:t>
      </w:r>
      <w:r>
        <w:rPr>
          <w:rFonts w:hint="eastAsia" w:ascii="仿宋_GB2312" w:eastAsia="仿宋_GB2312"/>
          <w:color w:val="000000"/>
          <w:sz w:val="32"/>
          <w:szCs w:val="32"/>
        </w:rPr>
        <w:t>以前出生）的适龄儿童。</w:t>
      </w:r>
    </w:p>
    <w:p w14:paraId="13994F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（1）在县城小学招生范围内有固定住址的居民子女。</w:t>
      </w:r>
    </w:p>
    <w:p w14:paraId="20AEFED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（2）进城务工人员随迁子女。</w:t>
      </w:r>
    </w:p>
    <w:p w14:paraId="7E8E836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2．招生范围</w:t>
      </w:r>
    </w:p>
    <w:p w14:paraId="738DE12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（1）北坊小学</w:t>
      </w:r>
    </w:p>
    <w:p w14:paraId="17A3B4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A：北坊沟以北、桥北路—广北路以东（至原白水泥厂）、古城大街以南、城东路（北至七里店）以西区域内居住的居民子女。</w:t>
      </w:r>
    </w:p>
    <w:p w14:paraId="575CCAA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B：七里店村居民子女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隆祥名邸小区、源明小区、集贤雅苑小区居民子女。</w:t>
      </w:r>
    </w:p>
    <w:p w14:paraId="5A02039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（2）城关小学</w:t>
      </w:r>
    </w:p>
    <w:p w14:paraId="38320F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A：中医院南围墙—万达小区—三中家属院—地税局家属院—外贸家属院至西河寨（不含西河寨）一线以北、城东路以西、北街以南、</w:t>
      </w:r>
      <w:r>
        <w:rPr>
          <w:rFonts w:ascii="Times New Roman" w:hAnsi="Times New Roman" w:eastAsia="仿宋_GB2312"/>
          <w:color w:val="000000"/>
          <w:sz w:val="32"/>
          <w:szCs w:val="32"/>
        </w:rPr>
        <w:t>新207国道以</w:t>
      </w:r>
      <w:r>
        <w:rPr>
          <w:rFonts w:hint="eastAsia" w:ascii="仿宋_GB2312" w:eastAsia="仿宋_GB2312"/>
          <w:color w:val="000000"/>
          <w:sz w:val="32"/>
          <w:szCs w:val="32"/>
        </w:rPr>
        <w:t>东区域内居住的居民子女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不含新建巷及康杰小区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2EB94D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B：黎候庄园、下桂花村、上桂花村、北桂花村居民子女。</w:t>
      </w:r>
    </w:p>
    <w:p w14:paraId="0BD0E6B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（3）城内小学</w:t>
      </w:r>
    </w:p>
    <w:p w14:paraId="4ABD5D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A：北街以北、城东路以西、北坊沟以南、广通路以东区域内居住的居民子女。</w:t>
      </w:r>
    </w:p>
    <w:p w14:paraId="5C4070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B：新建巷（含康杰小区）居民子女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、麦仓村</w:t>
      </w:r>
      <w:r>
        <w:rPr>
          <w:rFonts w:hint="eastAsia" w:ascii="仿宋_GB2312" w:eastAsia="仿宋_GB2312"/>
          <w:color w:val="000000"/>
          <w:sz w:val="32"/>
          <w:szCs w:val="32"/>
        </w:rPr>
        <w:t>居民子女。</w:t>
      </w:r>
    </w:p>
    <w:p w14:paraId="57396E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（4）古城小学</w:t>
      </w:r>
    </w:p>
    <w:p w14:paraId="0F03E2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A</w:t>
      </w:r>
      <w:r>
        <w:rPr>
          <w:rFonts w:ascii="Times New Roman" w:hAnsi="Times New Roman" w:eastAsia="仿宋_GB2312"/>
          <w:color w:val="000000"/>
          <w:sz w:val="32"/>
          <w:szCs w:val="32"/>
        </w:rPr>
        <w:t>：北坊沟以北、桥北路</w:t>
      </w:r>
      <w:r>
        <w:rPr>
          <w:rFonts w:hint="eastAsia" w:ascii="仿宋_GB2312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>广北路（至原白水泥厂）以西、古城北路以南、新207国道以东区域内居住的居民子女（不含赵家山村、靳家街村及靳家街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小区、黎候枫景小区</w:t>
      </w:r>
      <w:r>
        <w:rPr>
          <w:rFonts w:ascii="Times New Roman" w:hAnsi="Times New Roman" w:eastAsia="仿宋_GB2312"/>
          <w:color w:val="000000"/>
          <w:sz w:val="32"/>
          <w:szCs w:val="32"/>
        </w:rPr>
        <w:t>居民子女）。</w:t>
      </w:r>
    </w:p>
    <w:p w14:paraId="5481858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B: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广通路</w:t>
      </w:r>
      <w:r>
        <w:rPr>
          <w:rFonts w:ascii="Times New Roman" w:hAnsi="Times New Roman" w:eastAsia="仿宋_GB2312"/>
          <w:color w:val="000000"/>
          <w:sz w:val="32"/>
          <w:szCs w:val="32"/>
        </w:rPr>
        <w:t>以西、北街以北（西延伸至新207国道）、新207国道以东、教育西街延伸线以南居住的居民子女。</w:t>
      </w:r>
    </w:p>
    <w:p w14:paraId="3E67ED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（5）东关小学</w:t>
      </w:r>
    </w:p>
    <w:p w14:paraId="079E252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A：城东路以东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鼓楼街（东至309国道）以北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309国道以西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，仵桥村、东关新村、锦绣苑小区（含仵桥村、东关新村、锦绣苑小区）</w:t>
      </w:r>
      <w:r>
        <w:rPr>
          <w:rFonts w:ascii="Times New Roman" w:hAnsi="Times New Roman" w:eastAsia="仿宋_GB2312"/>
          <w:color w:val="000000"/>
          <w:sz w:val="32"/>
          <w:szCs w:val="32"/>
        </w:rPr>
        <w:t>以南区域内居住的居民子女。</w:t>
      </w:r>
    </w:p>
    <w:p w14:paraId="7F6C59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B</w:t>
      </w:r>
      <w:r>
        <w:rPr>
          <w:rFonts w:ascii="Times New Roman" w:hAnsi="Times New Roman" w:eastAsia="仿宋_GB2312"/>
          <w:color w:val="000000"/>
          <w:sz w:val="32"/>
          <w:szCs w:val="32"/>
        </w:rPr>
        <w:t>：北泉寨村、下村居住的居民子女。</w:t>
      </w:r>
    </w:p>
    <w:p w14:paraId="05B8D9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（6）南关小学</w:t>
      </w:r>
    </w:p>
    <w:p w14:paraId="62A968D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中医院南围墙</w:t>
      </w:r>
      <w:r>
        <w:rPr>
          <w:rFonts w:hint="eastAsia" w:ascii="仿宋_GB2312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>万达小区</w:t>
      </w:r>
      <w:r>
        <w:rPr>
          <w:rFonts w:hint="eastAsia" w:ascii="仿宋_GB2312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>三中家属院</w:t>
      </w:r>
      <w:r>
        <w:rPr>
          <w:rFonts w:hint="eastAsia" w:ascii="仿宋_GB2312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>地税局家属院</w:t>
      </w:r>
      <w:r>
        <w:rPr>
          <w:rFonts w:hint="eastAsia" w:ascii="仿宋_GB2312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>外贸家属院至西河寨一线以南、309国道以西、南环路以北、长邯铁路以东区域居住的居民子女。</w:t>
      </w:r>
    </w:p>
    <w:p w14:paraId="14AD5B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（7）靳家街小学</w:t>
      </w:r>
    </w:p>
    <w:p w14:paraId="4DBC03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靳家街村居民子女，靳家街小区、黎候枫景小区居民子女。</w:t>
      </w:r>
    </w:p>
    <w:p w14:paraId="56D804A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（8）赵家山小学</w:t>
      </w:r>
    </w:p>
    <w:p w14:paraId="7C0E5E1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赵家山村居民子女。</w:t>
      </w:r>
    </w:p>
    <w:p w14:paraId="35B456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3．报名审核程序及要求</w:t>
      </w:r>
    </w:p>
    <w:p w14:paraId="0BC97C0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（1）在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县城</w:t>
      </w:r>
      <w:r>
        <w:rPr>
          <w:rFonts w:ascii="Times New Roman" w:hAnsi="Times New Roman" w:eastAsia="仿宋_GB2312"/>
          <w:color w:val="000000"/>
          <w:sz w:val="32"/>
          <w:szCs w:val="32"/>
        </w:rPr>
        <w:t>小学招生范围内有固定住址的居民子女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在8月11日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>13日扫描教体局公布的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ascii="Times New Roman" w:hAnsi="Times New Roman" w:eastAsia="仿宋_GB2312"/>
          <w:color w:val="000000"/>
          <w:sz w:val="32"/>
          <w:szCs w:val="32"/>
        </w:rPr>
        <w:t>黎城县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2024年</w:t>
      </w:r>
      <w:r>
        <w:rPr>
          <w:rFonts w:ascii="Times New Roman" w:hAnsi="Times New Roman" w:eastAsia="仿宋_GB2312"/>
          <w:color w:val="000000"/>
          <w:sz w:val="32"/>
          <w:szCs w:val="32"/>
        </w:rPr>
        <w:t>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城区域</w:t>
      </w:r>
      <w:r>
        <w:rPr>
          <w:rFonts w:ascii="Times New Roman" w:hAnsi="Times New Roman" w:eastAsia="仿宋_GB2312"/>
          <w:color w:val="000000"/>
          <w:sz w:val="32"/>
          <w:szCs w:val="32"/>
        </w:rPr>
        <w:t>小学新生报名表A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ascii="Times New Roman" w:hAnsi="Times New Roman" w:eastAsia="仿宋_GB2312"/>
          <w:color w:val="000000"/>
          <w:sz w:val="32"/>
          <w:szCs w:val="32"/>
        </w:rPr>
        <w:t>二维码进行网上报名，根据县教体局电话通知要求，到北坊小学现场审核。审核时需提供以下证件：户口簿、出生证明、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监护人</w:t>
      </w:r>
      <w:r>
        <w:rPr>
          <w:rFonts w:ascii="Times New Roman" w:hAnsi="Times New Roman" w:eastAsia="仿宋_GB2312"/>
          <w:color w:val="000000"/>
          <w:sz w:val="32"/>
          <w:szCs w:val="32"/>
        </w:rPr>
        <w:t>身份证、房产证原件（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如果没有房产证需提供正式购房合同、房管部门证明、公证部门出具的公证手续、居住使用的水电气缴费发票等能证明现住址证件</w:t>
      </w:r>
      <w:r>
        <w:rPr>
          <w:rFonts w:ascii="Times New Roman" w:hAnsi="Times New Roman" w:eastAsia="仿宋_GB2312"/>
          <w:color w:val="000000"/>
          <w:sz w:val="32"/>
          <w:szCs w:val="32"/>
        </w:rPr>
        <w:t>）。</w:t>
      </w:r>
    </w:p>
    <w:p w14:paraId="501571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（2）进城务工人员随迁子女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在8月14</w:t>
      </w:r>
      <w:r>
        <w:rPr>
          <w:rFonts w:hint="eastAsia" w:ascii="仿宋_GB2312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>15日扫描教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体</w:t>
      </w:r>
      <w:r>
        <w:rPr>
          <w:rFonts w:ascii="Times New Roman" w:hAnsi="Times New Roman" w:eastAsia="仿宋_GB2312"/>
          <w:color w:val="000000"/>
          <w:sz w:val="32"/>
          <w:szCs w:val="32"/>
        </w:rPr>
        <w:t>局公布的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ascii="Times New Roman" w:hAnsi="Times New Roman" w:eastAsia="仿宋_GB2312"/>
          <w:color w:val="000000"/>
          <w:sz w:val="32"/>
          <w:szCs w:val="32"/>
        </w:rPr>
        <w:t>黎城县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2024年</w:t>
      </w:r>
      <w:r>
        <w:rPr>
          <w:rFonts w:ascii="Times New Roman" w:hAnsi="Times New Roman" w:eastAsia="仿宋_GB2312"/>
          <w:color w:val="000000"/>
          <w:sz w:val="32"/>
          <w:szCs w:val="32"/>
        </w:rPr>
        <w:t>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城区域</w:t>
      </w:r>
      <w:r>
        <w:rPr>
          <w:rFonts w:ascii="Times New Roman" w:hAnsi="Times New Roman" w:eastAsia="仿宋_GB2312"/>
          <w:color w:val="000000"/>
          <w:sz w:val="32"/>
          <w:szCs w:val="32"/>
        </w:rPr>
        <w:t>小学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招生</w:t>
      </w:r>
      <w:r>
        <w:rPr>
          <w:rFonts w:ascii="Times New Roman" w:hAnsi="Times New Roman" w:eastAsia="仿宋_GB2312"/>
          <w:color w:val="000000"/>
          <w:sz w:val="32"/>
          <w:szCs w:val="32"/>
        </w:rPr>
        <w:t>进城务工人员随迁子女新生报名表B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ascii="Times New Roman" w:hAnsi="Times New Roman" w:eastAsia="仿宋_GB2312"/>
          <w:color w:val="000000"/>
          <w:sz w:val="32"/>
          <w:szCs w:val="32"/>
        </w:rPr>
        <w:t>二维码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进行网上报名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，然后</w:t>
      </w:r>
      <w:r>
        <w:rPr>
          <w:rFonts w:ascii="Times New Roman" w:hAnsi="Times New Roman" w:eastAsia="仿宋_GB2312"/>
          <w:color w:val="000000"/>
          <w:sz w:val="32"/>
          <w:szCs w:val="32"/>
        </w:rPr>
        <w:t>根据县教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体</w:t>
      </w:r>
      <w:r>
        <w:rPr>
          <w:rFonts w:ascii="Times New Roman" w:hAnsi="Times New Roman" w:eastAsia="仿宋_GB2312"/>
          <w:color w:val="000000"/>
          <w:sz w:val="32"/>
          <w:szCs w:val="32"/>
        </w:rPr>
        <w:t>局电话通知要求，到北坊小学现场审核。审核时需提供以下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材料</w:t>
      </w:r>
      <w:r>
        <w:rPr>
          <w:rFonts w:ascii="Times New Roman" w:hAnsi="Times New Roman" w:eastAsia="仿宋_GB2312"/>
          <w:color w:val="000000"/>
          <w:sz w:val="32"/>
          <w:szCs w:val="32"/>
        </w:rPr>
        <w:t>：户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口簿、出生证明、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监护人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身份证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、监护人近6个月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工资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流水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或劳动合同等能表明有合法稳定就业的材料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经社区网格员审核签字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社区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盖章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居住证明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58897C4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（3）审核时需填写报名登记表一式两份（交一份，自留一份），所有提供证件必须是原件，在验证无误后，提交复印件。</w:t>
      </w:r>
    </w:p>
    <w:p w14:paraId="78CDBA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4）如家长因特殊原因延误报名的，可在8月27日上午12点前，携带相关材料，直接到县教体局322室补报，按照住址分配入学。如住址划片内学校学位已满，则按照相对就近的原则，安排到其他有余额学位的学校入学。</w:t>
      </w:r>
    </w:p>
    <w:p w14:paraId="566BF17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>（二）镇小学招生工作</w:t>
      </w:r>
    </w:p>
    <w:p w14:paraId="27BD10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村</w:t>
      </w:r>
      <w:r>
        <w:rPr>
          <w:rFonts w:ascii="Times New Roman" w:hAnsi="Times New Roman" w:eastAsia="仿宋_GB2312"/>
          <w:color w:val="000000"/>
          <w:sz w:val="32"/>
          <w:szCs w:val="32"/>
        </w:rPr>
        <w:t>小学的招生由各中心校按照“就近入学”的原则自主进行，但必须在本方案规定的时间节点完成本区域招生工作。各学校要在服务区范围内公布入学条件、报名时间、招生范围等，确保所有适龄儿童全部按时接受义务教育。8月22日，各中心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小学</w:t>
      </w:r>
      <w:r>
        <w:rPr>
          <w:rFonts w:ascii="Times New Roman" w:hAnsi="Times New Roman" w:eastAsia="仿宋_GB2312"/>
          <w:color w:val="000000"/>
          <w:sz w:val="32"/>
          <w:szCs w:val="32"/>
        </w:rPr>
        <w:t>校到教体局322室领取小学入学通知书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并向服务区范围内符合条件的适龄儿童发放入学通知书。</w:t>
      </w:r>
    </w:p>
    <w:p w14:paraId="3CC63F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>（三）时间安排</w:t>
      </w:r>
    </w:p>
    <w:p w14:paraId="40CD1B0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（1）8月11日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>13日，在县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城</w:t>
      </w:r>
      <w:r>
        <w:rPr>
          <w:rFonts w:hint="eastAsia" w:ascii="仿宋_GB2312" w:eastAsia="仿宋_GB2312"/>
          <w:color w:val="000000"/>
          <w:sz w:val="32"/>
          <w:szCs w:val="32"/>
        </w:rPr>
        <w:t>小学</w:t>
      </w:r>
      <w:r>
        <w:rPr>
          <w:rFonts w:ascii="Times New Roman" w:hAnsi="Times New Roman" w:eastAsia="仿宋_GB2312"/>
          <w:color w:val="000000"/>
          <w:sz w:val="32"/>
          <w:szCs w:val="32"/>
        </w:rPr>
        <w:t>招生范围内有固定住址的、满六周岁的适龄儿童开始网上报名，按照电话通知要求，持相关证件到北坊小学进行现场审核。</w:t>
      </w:r>
    </w:p>
    <w:p w14:paraId="0EB6DE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（2）8月14日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>15日，进城务工人员随迁子女进行网上报名，按照电话通知要求，持相关证件到北坊小学进行现场审核。</w:t>
      </w:r>
    </w:p>
    <w:p w14:paraId="588BF62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（3）8月18日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>8月21日，汇总整理报名情况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进行分配录取。</w:t>
      </w:r>
    </w:p>
    <w:p w14:paraId="7C0554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（4）8月22日，在北坊小学集中公示小学新生分配名单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接受反馈意见，进行调整。</w:t>
      </w:r>
    </w:p>
    <w:p w14:paraId="1C4819C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pacing w:val="4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（5）8月24日，县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城各</w:t>
      </w:r>
      <w:r>
        <w:rPr>
          <w:rFonts w:hint="eastAsia" w:ascii="仿宋_GB2312" w:eastAsia="仿宋_GB2312"/>
          <w:color w:val="000000"/>
          <w:sz w:val="32"/>
          <w:szCs w:val="32"/>
        </w:rPr>
        <w:t>小学</w:t>
      </w:r>
      <w:r>
        <w:rPr>
          <w:rFonts w:ascii="Times New Roman" w:hAnsi="Times New Roman" w:eastAsia="仿宋_GB2312"/>
          <w:color w:val="000000"/>
          <w:spacing w:val="4"/>
          <w:sz w:val="32"/>
          <w:szCs w:val="32"/>
        </w:rPr>
        <w:t>到教体局322室领取新生分配名单及小学入学通知书，并向符合条件的适龄儿童发放入学通知书。</w:t>
      </w:r>
    </w:p>
    <w:p w14:paraId="2D961F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（6）8月25日，新生到所分配学校领取入学通知书，凭教体局统一发放的入学通知书登记注册，注册时学校要查验学生的预防接种情况。</w:t>
      </w:r>
    </w:p>
    <w:p w14:paraId="3576D6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（7）8月26日，县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城</w:t>
      </w:r>
      <w:r>
        <w:rPr>
          <w:rFonts w:ascii="Times New Roman" w:hAnsi="Times New Roman" w:eastAsia="仿宋_GB2312"/>
          <w:color w:val="000000"/>
          <w:sz w:val="32"/>
          <w:szCs w:val="32"/>
        </w:rPr>
        <w:t>各小学将所有新生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报到情况和搭班教师花名表</w:t>
      </w:r>
      <w:r>
        <w:rPr>
          <w:rFonts w:ascii="Times New Roman" w:hAnsi="Times New Roman" w:eastAsia="仿宋_GB2312"/>
          <w:color w:val="000000"/>
          <w:sz w:val="32"/>
          <w:szCs w:val="32"/>
        </w:rPr>
        <w:t>交教体局322室（纸质和电子）。</w:t>
      </w:r>
    </w:p>
    <w:p w14:paraId="15207B2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（8）8月28日上午，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县城</w:t>
      </w:r>
      <w:r>
        <w:rPr>
          <w:rFonts w:ascii="Times New Roman" w:hAnsi="Times New Roman" w:eastAsia="仿宋_GB2312"/>
          <w:color w:val="000000"/>
          <w:sz w:val="32"/>
          <w:szCs w:val="32"/>
        </w:rPr>
        <w:t>小学新生在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教体局</w:t>
      </w:r>
      <w:r>
        <w:rPr>
          <w:rFonts w:ascii="Times New Roman" w:hAnsi="Times New Roman" w:eastAsia="仿宋_GB2312"/>
          <w:color w:val="000000"/>
          <w:sz w:val="32"/>
          <w:szCs w:val="32"/>
        </w:rPr>
        <w:t>公开实施均衡编班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，各学校进行公示，</w: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eastAsia="仿宋_GB2312"/>
          <w:color w:val="000000"/>
          <w:sz w:val="32"/>
          <w:szCs w:val="32"/>
        </w:rPr>
        <w:instrText xml:space="preserve"> HYPERLINK "mailto:公示结束后将公示照片发lcxj2016@126.com" </w:instrTex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separate"/>
      </w:r>
      <w:r>
        <w:rPr>
          <w:rStyle w:val="6"/>
          <w:rFonts w:hint="eastAsia" w:ascii="仿宋_GB2312" w:eastAsia="仿宋_GB2312"/>
          <w:color w:val="000000"/>
          <w:sz w:val="32"/>
          <w:szCs w:val="32"/>
          <w:u w:val="none"/>
        </w:rPr>
        <w:t>公示结束后将公示照片发</w:t>
      </w:r>
      <w:bookmarkStart w:id="0" w:name="_Hlt140504199"/>
      <w:bookmarkEnd w:id="0"/>
      <w:bookmarkStart w:id="1" w:name="_Hlt140504200"/>
      <w:bookmarkEnd w:id="1"/>
      <w:bookmarkStart w:id="2" w:name="_Hlt140504209"/>
      <w:bookmarkEnd w:id="2"/>
      <w:r>
        <w:rPr>
          <w:rFonts w:hint="eastAsia" w:ascii="仿宋_GB2312" w:eastAsia="仿宋_GB2312"/>
          <w:color w:val="000000"/>
          <w:sz w:val="32"/>
          <w:szCs w:val="32"/>
        </w:rPr>
        <w:t>邮箱</w:t>
      </w:r>
      <w:r>
        <w:rPr>
          <w:rStyle w:val="6"/>
          <w:rFonts w:hint="eastAsia" w:ascii="仿宋_GB2312" w:eastAsia="仿宋_GB2312"/>
          <w:color w:val="000000"/>
          <w:sz w:val="32"/>
          <w:szCs w:val="32"/>
          <w:u w:val="none"/>
        </w:rPr>
        <w:t>lcxj2016@126.com</w: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327EE4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（9）9月3日，各小学组织新生正式开学。</w:t>
      </w:r>
    </w:p>
    <w:p w14:paraId="2EACB3E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/>
          <w:color w:val="000000"/>
          <w:sz w:val="32"/>
          <w:szCs w:val="32"/>
        </w:rPr>
        <w:t>、工作要求</w:t>
      </w:r>
    </w:p>
    <w:p w14:paraId="2E777C2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（一）公布招生方案。</w:t>
      </w:r>
      <w:r>
        <w:rPr>
          <w:rFonts w:ascii="Times New Roman" w:hAnsi="Times New Roman" w:eastAsia="仿宋_GB2312"/>
          <w:color w:val="000000"/>
          <w:sz w:val="32"/>
          <w:szCs w:val="32"/>
        </w:rPr>
        <w:t>8月上旬向社会公布招生计划，确保辖区内所有满6周岁适龄儿童全部按时入学。</w:t>
      </w:r>
    </w:p>
    <w:p w14:paraId="6D71CF7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（二）严格资料审核。</w:t>
      </w:r>
      <w:r>
        <w:rPr>
          <w:rFonts w:ascii="Times New Roman" w:hAnsi="Times New Roman" w:eastAsia="仿宋_GB2312"/>
          <w:color w:val="000000"/>
          <w:sz w:val="32"/>
          <w:szCs w:val="32"/>
        </w:rPr>
        <w:t>参加报名登记的工作人员要熟悉审核程序和业务，严格审核学生或家长提供的相关材料，不得徇私舞弊。各相关单位要依法依规实事求是提供有效证明材料，不得弄虚作假。</w:t>
      </w:r>
    </w:p>
    <w:p w14:paraId="2535D65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（三）严格学籍注册。</w:t>
      </w:r>
      <w:r>
        <w:rPr>
          <w:rFonts w:ascii="Times New Roman" w:hAnsi="Times New Roman" w:eastAsia="仿宋_GB2312"/>
          <w:color w:val="000000"/>
          <w:sz w:val="32"/>
          <w:szCs w:val="32"/>
        </w:rPr>
        <w:t>按照《山西省中小学生学籍管理办法》要求，小学生入学与学籍注册工作同步进行，9月6日前完成学籍注册，严禁学生与学籍分离，学校不得随意接收学生，严禁办理空学籍，对于学校擅自招收未经教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体</w:t>
      </w:r>
      <w:r>
        <w:rPr>
          <w:rFonts w:ascii="Times New Roman" w:hAnsi="Times New Roman" w:eastAsia="仿宋_GB2312"/>
          <w:color w:val="000000"/>
          <w:sz w:val="32"/>
          <w:szCs w:val="32"/>
        </w:rPr>
        <w:t>局审核办理入学手续的学生不予注册。未满6周岁（即201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8</w:t>
      </w:r>
      <w:r>
        <w:rPr>
          <w:rFonts w:ascii="Times New Roman" w:hAnsi="Times New Roman" w:eastAsia="仿宋_GB2312"/>
          <w:color w:val="000000"/>
          <w:sz w:val="32"/>
          <w:szCs w:val="32"/>
        </w:rPr>
        <w:t>年8月31日后出生）的儿童不允许录入学籍系统。严格控制班容量，每班45人。所有超班容量的学校，一律不予注册电子学籍。</w:t>
      </w:r>
    </w:p>
    <w:p w14:paraId="4BB3CF1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（四）严格均衡编班。</w:t>
      </w:r>
      <w:r>
        <w:rPr>
          <w:rFonts w:ascii="Times New Roman" w:hAnsi="Times New Roman" w:eastAsia="仿宋_GB2312"/>
          <w:color w:val="000000"/>
          <w:sz w:val="32"/>
          <w:szCs w:val="32"/>
        </w:rPr>
        <w:t>8月28日为全县小学均衡编班日，各小学校依据《长治市义务教育阶段学校均衡编班实施办法》（长教办字〔2022〕47号）和《黎城县义务教育学校均衡编班实施办法》文件要求，秉持公开、公平、公正原则，坚持做到严肃纪律、严格程序、统一办法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均衡编班、均衡配备教师。</w:t>
      </w:r>
    </w:p>
    <w:p w14:paraId="0AA818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（五）规范招生行为。</w:t>
      </w:r>
      <w:r>
        <w:rPr>
          <w:rFonts w:ascii="Times New Roman" w:hAnsi="Times New Roman" w:eastAsia="仿宋_GB2312"/>
          <w:color w:val="000000"/>
          <w:sz w:val="32"/>
          <w:szCs w:val="32"/>
        </w:rPr>
        <w:t>各校招生工作要严格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落实</w:t>
      </w:r>
      <w:r>
        <w:rPr>
          <w:rFonts w:ascii="Times New Roman" w:hAnsi="Times New Roman" w:eastAsia="仿宋_GB2312"/>
          <w:color w:val="000000"/>
          <w:sz w:val="32"/>
          <w:szCs w:val="32"/>
        </w:rPr>
        <w:t>本方案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各项规定</w:t>
      </w:r>
      <w:r>
        <w:rPr>
          <w:rFonts w:ascii="Times New Roman" w:hAnsi="Times New Roman" w:eastAsia="仿宋_GB2312"/>
          <w:color w:val="000000"/>
          <w:sz w:val="32"/>
          <w:szCs w:val="32"/>
        </w:rPr>
        <w:t>，不得提前单独招生，不得扩大范围招生，不得接收分配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到其他</w:t>
      </w:r>
      <w:r>
        <w:rPr>
          <w:rFonts w:ascii="Times New Roman" w:hAnsi="Times New Roman" w:eastAsia="仿宋_GB2312"/>
          <w:color w:val="000000"/>
          <w:sz w:val="32"/>
          <w:szCs w:val="32"/>
        </w:rPr>
        <w:t>学校的学生，不得做虚假广告进行宣传。全县所有新生必须凭入学通知书入学，入学通知书由县教体局统一发放。</w:t>
      </w:r>
    </w:p>
    <w:p w14:paraId="34D8F8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（六）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严肃责任追究。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教体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局负责组织实施全县义务教育阶段中小学校招生工作。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学校校长是学校招生工作第一责任人，要严格执行教育部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十项严禁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纪律要求</w:t>
      </w:r>
      <w:r>
        <w:rPr>
          <w:rFonts w:ascii="Times New Roman" w:hAnsi="Times New Roman" w:eastAsia="仿宋_GB2312"/>
          <w:color w:val="000000"/>
          <w:sz w:val="32"/>
          <w:szCs w:val="32"/>
        </w:rPr>
        <w:t>和省市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要求的</w:t>
      </w:r>
      <w:r>
        <w:rPr>
          <w:rFonts w:ascii="Times New Roman" w:hAnsi="Times New Roman" w:eastAsia="仿宋_GB2312"/>
          <w:color w:val="000000"/>
          <w:sz w:val="32"/>
          <w:szCs w:val="32"/>
        </w:rPr>
        <w:t>招生纪律，</w:t>
      </w:r>
      <w:bookmarkStart w:id="3" w:name="_GoBack"/>
      <w:bookmarkEnd w:id="3"/>
      <w:r>
        <w:rPr>
          <w:rFonts w:ascii="Times New Roman" w:hAnsi="Times New Roman" w:eastAsia="仿宋_GB2312"/>
          <w:color w:val="000000"/>
          <w:sz w:val="32"/>
          <w:szCs w:val="32"/>
        </w:rPr>
        <w:t>对违反招生规定的学校校长和其他责任人，一经查实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将依法追究，严肃处理。对通过提供虚假信息、证明择校上学的学生，一经查实，退回原服务区学校就近上学，并追究相关人员责任。</w:t>
      </w:r>
    </w:p>
    <w:p w14:paraId="590E7EA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监督举报电话：0355-5672197</w:t>
      </w:r>
    </w:p>
    <w:p w14:paraId="612ABD25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7F651FB0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3D8D84C0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436D3E7A">
      <w:pPr>
        <w:spacing w:line="560" w:lineRule="exact"/>
        <w:ind w:firstLine="3510" w:firstLineChars="135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中共黎城县委教育工作领导小组办公室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</w:p>
    <w:p w14:paraId="003E2B06">
      <w:pPr>
        <w:spacing w:line="560" w:lineRule="exact"/>
        <w:ind w:firstLine="4640" w:firstLineChars="1450"/>
        <w:rPr>
          <w:rFonts w:ascii="仿宋_GB2312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 w14:paraId="4AB153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B7"/>
    <w:rsid w:val="00127AB7"/>
    <w:rsid w:val="00245D08"/>
    <w:rsid w:val="002D7616"/>
    <w:rsid w:val="00352294"/>
    <w:rsid w:val="00356203"/>
    <w:rsid w:val="003E43BD"/>
    <w:rsid w:val="0053288A"/>
    <w:rsid w:val="006F42F7"/>
    <w:rsid w:val="00A21C41"/>
    <w:rsid w:val="00AD5891"/>
    <w:rsid w:val="00B80B56"/>
    <w:rsid w:val="00C0644F"/>
    <w:rsid w:val="00D1032B"/>
    <w:rsid w:val="00D922AA"/>
    <w:rsid w:val="00FF3390"/>
    <w:rsid w:val="280E7EAB"/>
    <w:rsid w:val="55FF75FC"/>
    <w:rsid w:val="7AF3E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3663</Words>
  <Characters>3806</Characters>
  <Lines>29</Lines>
  <Paragraphs>8</Paragraphs>
  <TotalTime>4</TotalTime>
  <ScaleCrop>false</ScaleCrop>
  <LinksUpToDate>false</LinksUpToDate>
  <CharactersWithSpaces>3809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2023-09-26T00:07:00Z</dcterms:created>
  <dc:creator>Administrator</dc:creator>
  <cp:lastModifiedBy>Administrator</cp:lastModifiedBy>
  <dcterms:modified xsi:type="dcterms:W3CDTF">2024-10-28T02:51:40Z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F7EF3625DA8A4313ACF773068916F728_13</vt:lpwstr>
  </property>
</Properties>
</file>